
<file path=[Content_Types].xml><?xml version="1.0" encoding="utf-8"?>
<Types xmlns="http://schemas.openxmlformats.org/package/2006/content-types">
  <Default Extension="xml" ContentType="application/xml"/>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干员资料</w:t>
      </w:r>
    </w:p>
    <w:p>
      <w:pPr>
        <w:rPr>
          <w:rFonts w:hint="eastAsia"/>
          <w:lang w:val="en-US" w:eastAsia="zh-CN"/>
        </w:rPr>
      </w:pPr>
      <w:r>
        <w:rPr>
          <w:rFonts w:ascii="宋体" w:hAnsi="宋体" w:eastAsia="宋体" w:cs="宋体"/>
          <w:sz w:val="24"/>
          <w:szCs w:val="24"/>
        </w:rPr>
        <w:drawing>
          <wp:anchor distT="0" distB="0" distL="114300" distR="114300" simplePos="0" relativeHeight="251658240" behindDoc="0" locked="0" layoutInCell="1" allowOverlap="1">
            <wp:simplePos x="0" y="0"/>
            <wp:positionH relativeFrom="column">
              <wp:posOffset>0</wp:posOffset>
            </wp:positionH>
            <wp:positionV relativeFrom="paragraph">
              <wp:posOffset>76200</wp:posOffset>
            </wp:positionV>
            <wp:extent cx="1865630" cy="2640330"/>
            <wp:effectExtent l="0" t="0" r="8890" b="11430"/>
            <wp:wrapSquare wrapText="bothSides"/>
            <wp:docPr id="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6"/>
                    <pic:cNvPicPr>
                      <a:picLocks noChangeAspect="1"/>
                    </pic:cNvPicPr>
                  </pic:nvPicPr>
                  <pic:blipFill>
                    <a:blip r:embed="rId4"/>
                    <a:stretch>
                      <a:fillRect/>
                    </a:stretch>
                  </pic:blipFill>
                  <pic:spPr>
                    <a:xfrm>
                      <a:off x="0" y="0"/>
                      <a:ext cx="1865630" cy="2640330"/>
                    </a:xfrm>
                    <a:prstGeom prst="rect">
                      <a:avLst/>
                    </a:prstGeom>
                    <a:noFill/>
                    <a:ln w="9525">
                      <a:noFill/>
                    </a:ln>
                  </pic:spPr>
                </pic:pic>
              </a:graphicData>
            </a:graphic>
          </wp:anchor>
        </w:drawing>
      </w:r>
      <w:r>
        <w:rPr>
          <w:rFonts w:hint="eastAsia"/>
          <w:lang w:val="en-US" w:eastAsia="zh-CN"/>
        </w:rPr>
        <w:t xml:space="preserve">干员代号：Blossom </w:t>
      </w:r>
    </w:p>
    <w:p>
      <w:pPr>
        <w:rPr>
          <w:rFonts w:hint="eastAsia"/>
          <w:lang w:val="en-US" w:eastAsia="zh-CN"/>
        </w:rPr>
      </w:pPr>
      <w:r>
        <w:rPr>
          <w:rFonts w:hint="eastAsia"/>
          <w:lang w:val="en-US" w:eastAsia="zh-CN"/>
        </w:rPr>
        <w:t>编号：Rm3071||w.Bio.S - m.WSN001</w:t>
      </w:r>
    </w:p>
    <w:p>
      <w:pPr>
        <w:rPr>
          <w:rFonts w:hint="default"/>
          <w:lang w:val="en-US" w:eastAsia="zh-CN"/>
        </w:rPr>
      </w:pPr>
      <w:r>
        <w:rPr>
          <w:rFonts w:hint="eastAsia"/>
          <w:lang w:val="en-US" w:eastAsia="zh-CN"/>
        </w:rPr>
        <w:t>是否支持强化(Y/N)：Y</w:t>
      </w:r>
    </w:p>
    <w:p>
      <w:pPr>
        <w:rPr>
          <w:rFonts w:hint="eastAsia"/>
          <w:lang w:val="en-US" w:eastAsia="zh-CN"/>
        </w:rPr>
      </w:pPr>
      <w:r>
        <w:rPr>
          <w:rFonts w:hint="eastAsia"/>
          <w:lang w:val="en-US" w:eastAsia="zh-CN"/>
        </w:rPr>
        <w:t>干员简介：</w:t>
      </w:r>
    </w:p>
    <w:p>
      <w:pPr>
        <w:rPr>
          <w:rFonts w:hint="eastAsia"/>
          <w:lang w:val="en-US" w:eastAsia="zh-CN"/>
        </w:rPr>
      </w:pPr>
      <w:r>
        <w:rPr>
          <w:rFonts w:hint="eastAsia"/>
          <w:lang w:val="en-US" w:eastAsia="zh-CN"/>
        </w:rPr>
        <w:t>干员Blossom，远程型编号3071，生化肌肉001型强化，强化区域为手腕、肩膀、颈部。</w:t>
      </w:r>
    </w:p>
    <w:p>
      <w:pPr>
        <w:rPr>
          <w:rFonts w:hint="default"/>
          <w:lang w:val="en-US" w:eastAsia="zh-CN"/>
        </w:rPr>
      </w:pPr>
      <w:r>
        <w:rPr>
          <w:rFonts w:hint="eastAsia"/>
          <w:lang w:val="en-US" w:eastAsia="zh-CN"/>
        </w:rPr>
        <w:t>生化肌肉优秀的强度让Blossom几乎能够轻松抵御开枪带来的任何后座力。</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干员Blossom是“火种”计划最新版基础型远程机器干员，使用特制连发手枪攻击。干员Blossom的特制连发手枪不使用传统子弹进行攻击，在手枪握柄内侧有能源接口，干员Blossom可将自身能源直接输入枪体进行射击。</w:t>
      </w:r>
    </w:p>
    <w:p>
      <w:pPr>
        <w:rPr>
          <w:rFonts w:hint="eastAsia"/>
          <w:lang w:val="en-US" w:eastAsia="zh-CN"/>
        </w:rPr>
      </w:pPr>
      <w:r>
        <w:rPr>
          <w:rFonts w:hint="eastAsia"/>
          <w:lang w:val="en-US" w:eastAsia="zh-CN"/>
        </w:rPr>
        <w:t>由于干员Blossom具有较低的能耗和优秀的射击精度，Blossom作为最常见的机器干员之一，广泛应用于每一名“火种”计划指挥官的作战队伍中。</w:t>
      </w:r>
    </w:p>
    <w:p>
      <w:pPr>
        <w:rPr>
          <w:rFonts w:hint="eastAsia"/>
          <w:lang w:val="en-US" w:eastAsia="zh-CN"/>
        </w:rPr>
      </w:pPr>
      <w:r>
        <w:rPr>
          <w:rFonts w:hint="eastAsia"/>
          <w:lang w:val="en-US" w:eastAsia="zh-CN"/>
        </w:rPr>
        <w:t>但需要注意的是，干员Blossom是一名典型的轻型干员，能量储备有限，因此无法进行大火力输出。即便是升级改造也无法弥补Blossom在这方面的缺憾。</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来自D****（数据丢失）的使用建议：</w:t>
      </w:r>
    </w:p>
    <w:p>
      <w:pPr>
        <w:ind w:firstLine="420" w:firstLineChars="0"/>
        <w:rPr>
          <w:rFonts w:hint="eastAsia"/>
          <w:lang w:val="en-US" w:eastAsia="zh-CN"/>
        </w:rPr>
      </w:pPr>
      <w:r>
        <w:rPr>
          <w:rFonts w:hint="eastAsia"/>
          <w:lang w:val="en-US" w:eastAsia="zh-CN"/>
        </w:rPr>
        <w:t>“你不能因为Blossom是一名轻型干员就小瞧她的作战能力。实际上，大量的实战数据表明，在进行长期作战的时候，相比于火力输出，能耗问题更值得指挥官们注意——毕竟，能源就是干员们的粮食，没了能源供给，再强力的火力支援也不过是一堆废铁。一名出色的指挥官应当利用好每一焦耳能源，让他/她手下的每一名机器干员都发挥他们的最大作用……”</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-66675</wp:posOffset>
            </wp:positionH>
            <wp:positionV relativeFrom="paragraph">
              <wp:posOffset>94615</wp:posOffset>
            </wp:positionV>
            <wp:extent cx="1922145" cy="2720340"/>
            <wp:effectExtent l="0" t="0" r="13335" b="7620"/>
            <wp:wrapSquare wrapText="bothSides"/>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5"/>
                    <a:stretch>
                      <a:fillRect/>
                    </a:stretch>
                  </pic:blipFill>
                  <pic:spPr>
                    <a:xfrm>
                      <a:off x="0" y="0"/>
                      <a:ext cx="1922145" cy="2720340"/>
                    </a:xfrm>
                    <a:prstGeom prst="rect">
                      <a:avLst/>
                    </a:prstGeom>
                    <a:noFill/>
                    <a:ln w="9525">
                      <a:noFill/>
                    </a:ln>
                  </pic:spPr>
                </pic:pic>
              </a:graphicData>
            </a:graphic>
          </wp:anchor>
        </w:drawing>
      </w:r>
    </w:p>
    <w:p>
      <w:pPr>
        <w:ind w:firstLine="420" w:firstLineChars="0"/>
        <w:rPr>
          <w:rFonts w:hint="eastAsia"/>
          <w:lang w:val="en-US" w:eastAsia="zh-CN"/>
        </w:rPr>
      </w:pPr>
    </w:p>
    <w:p>
      <w:pPr>
        <w:rPr>
          <w:rFonts w:hint="default"/>
          <w:lang w:val="en-US" w:eastAsia="zh-CN"/>
        </w:rPr>
      </w:pPr>
      <w:r>
        <w:rPr>
          <w:rFonts w:hint="eastAsia"/>
          <w:lang w:val="en-US" w:eastAsia="zh-CN"/>
        </w:rPr>
        <w:t>干员代号：Blossom plus</w:t>
      </w:r>
    </w:p>
    <w:p>
      <w:pPr>
        <w:rPr>
          <w:rFonts w:hint="eastAsia"/>
          <w:lang w:val="en-US" w:eastAsia="zh-CN"/>
        </w:rPr>
      </w:pPr>
      <w:r>
        <w:rPr>
          <w:rFonts w:hint="eastAsia"/>
          <w:lang w:val="en-US" w:eastAsia="zh-CN"/>
        </w:rPr>
        <w:t>编号：Rm3089||w.Bio.S - m.WSN001</w:t>
      </w:r>
    </w:p>
    <w:p>
      <w:pPr>
        <w:rPr>
          <w:rFonts w:hint="eastAsia"/>
          <w:lang w:val="en-US" w:eastAsia="zh-CN"/>
        </w:rPr>
      </w:pPr>
      <w:r>
        <w:rPr>
          <w:rFonts w:hint="eastAsia"/>
          <w:lang w:val="en-US" w:eastAsia="zh-CN"/>
        </w:rPr>
        <w:t>是否支持强化(Y/N)：N</w:t>
      </w:r>
    </w:p>
    <w:p>
      <w:pPr>
        <w:rPr>
          <w:rFonts w:hint="eastAsia"/>
          <w:lang w:val="en-US" w:eastAsia="zh-CN"/>
        </w:rPr>
      </w:pPr>
      <w:r>
        <w:rPr>
          <w:rFonts w:hint="eastAsia"/>
          <w:lang w:val="en-US" w:eastAsia="zh-CN"/>
        </w:rPr>
        <w:t>干员简介：</w:t>
      </w:r>
    </w:p>
    <w:p>
      <w:pPr>
        <w:rPr>
          <w:rFonts w:hint="eastAsia"/>
          <w:lang w:val="en-US" w:eastAsia="zh-CN"/>
        </w:rPr>
      </w:pPr>
      <w:r>
        <w:rPr>
          <w:rFonts w:hint="eastAsia"/>
          <w:lang w:val="en-US" w:eastAsia="zh-CN"/>
        </w:rPr>
        <w:t>干员Blossom，远程型编号3089，生化肌肉001型强化，强化区域为手腕、肩膀、颈部。</w:t>
      </w:r>
    </w:p>
    <w:p>
      <w:pPr>
        <w:rPr>
          <w:rFonts w:hint="eastAsia"/>
          <w:lang w:val="en-US" w:eastAsia="zh-CN"/>
        </w:rPr>
      </w:pPr>
      <w:r>
        <w:rPr>
          <w:rFonts w:hint="eastAsia"/>
          <w:lang w:val="en-US" w:eastAsia="zh-CN"/>
        </w:rPr>
        <w:t>生化肌肉优秀的强度让Blossom几乎能够轻松抵御开枪带来的任何后座力。</w:t>
      </w:r>
    </w:p>
    <w:p>
      <w:pPr>
        <w:rPr>
          <w:rFonts w:hint="default"/>
          <w:lang w:val="en-US" w:eastAsia="zh-CN"/>
        </w:rPr>
      </w:pPr>
      <w:r>
        <w:rPr>
          <w:rFonts w:hint="eastAsia"/>
          <w:lang w:val="en-US" w:eastAsia="zh-CN"/>
        </w:rPr>
        <w:t>强化说明：对干员Blossom使用的武器进行了全方位升级，通过适当增加了干员的能耗换取更强力的火力输出。</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干员Blossom是“火种”计划最新版基础型远程机器干员，使用特制连发冲锋枪攻击。干员Blossom的特制连发冲锋枪不使用传统子弹进行攻击，在手枪握柄内侧有能源接口，干员Blossom可将自身能源直接输入枪体进行射击。</w:t>
      </w:r>
    </w:p>
    <w:p>
      <w:pPr>
        <w:rPr>
          <w:rFonts w:hint="eastAsia"/>
          <w:lang w:val="en-US" w:eastAsia="zh-CN"/>
        </w:rPr>
      </w:pPr>
      <w:r>
        <w:rPr>
          <w:rFonts w:hint="eastAsia"/>
          <w:lang w:val="en-US" w:eastAsia="zh-CN"/>
        </w:rPr>
        <w:t>由于干员Blossom具有较低的能耗和优秀的射击精度，Blossom作为最常见的机器干员之一，广泛应用于每一名“火种”计划指挥官的作战队伍中。</w:t>
      </w:r>
    </w:p>
    <w:p>
      <w:pPr>
        <w:rPr>
          <w:rFonts w:hint="eastAsia"/>
          <w:lang w:val="en-US" w:eastAsia="zh-CN"/>
        </w:rPr>
      </w:pPr>
      <w:r>
        <w:rPr>
          <w:rFonts w:hint="eastAsia"/>
          <w:lang w:val="en-US" w:eastAsia="zh-CN"/>
        </w:rPr>
        <w:t>但需要注意的是，干员Blossom是一名典型的轻型干员，能量储备有限，因此无法进行大火力输出。即便是升级改造也无法弥补Blossom在这方面的缺憾。</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来自D****（数据丢失）的使用建议：</w:t>
      </w:r>
    </w:p>
    <w:p>
      <w:pPr>
        <w:ind w:firstLine="420" w:firstLineChars="0"/>
        <w:rPr>
          <w:rFonts w:hint="eastAsia"/>
          <w:lang w:val="en-US" w:eastAsia="zh-CN"/>
        </w:rPr>
      </w:pPr>
      <w:r>
        <w:rPr>
          <w:rFonts w:hint="eastAsia"/>
          <w:lang w:val="en-US" w:eastAsia="zh-CN"/>
        </w:rPr>
        <w:t>“你不能因为Blossom是一名轻型干员就小瞧她的作战能力。实际上，大量的实战数据表明，在进行长期作战的时候，相比于火力输出，能耗问题更值得指挥官们注意——毕竟，能源就是干员们的粮食，没了能源供给，再强力的火力支援也不过是一堆废铁。一名出色的指挥官应当利用好每一焦耳能源，让他/她手下的每一名机器干员都发挥他们的最大作用……”</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r>
        <w:rPr>
          <w:rFonts w:hint="default"/>
          <w:lang w:val="en-US" w:eastAsia="zh-CN"/>
        </w:rPr>
        <w:t>i摰�墧鴌</w:t>
      </w:r>
      <w:r>
        <w:rPr>
          <w:rFonts w:ascii="宋体" w:hAnsi="宋体" w:eastAsia="宋体" w:cs="宋体"/>
          <w:sz w:val="24"/>
          <w:szCs w:val="24"/>
        </w:rPr>
        <w:t>□□</w:t>
      </w:r>
      <w:r>
        <w:rPr>
          <w:rFonts w:hint="eastAsia"/>
          <w:lang w:val="en-US" w:eastAsia="zh-CN"/>
        </w:rPr>
        <w:t>挽蝡讠开发日志：</w:t>
      </w:r>
    </w:p>
    <w:p>
      <w:pPr>
        <w:ind w:firstLine="420" w:firstLineChars="0"/>
        <w:rPr>
          <w:rFonts w:hint="eastAsia"/>
          <w:lang w:val="en-US" w:eastAsia="zh-CN"/>
        </w:rPr>
      </w:pPr>
      <w:r>
        <w:rPr>
          <w:rFonts w:hint="eastAsia"/>
          <w:lang w:val="en-US" w:eastAsia="zh-CN"/>
        </w:rPr>
        <w:t>“我们改用了……砍虬撘��瑟</w:t>
      </w:r>
      <w:r>
        <w:rPr>
          <w:rFonts w:ascii="宋体" w:hAnsi="宋体" w:eastAsia="宋体" w:cs="宋体"/>
          <w:sz w:val="24"/>
          <w:szCs w:val="24"/>
        </w:rPr>
        <w:t>□</w:t>
      </w:r>
      <w:r>
        <w:rPr>
          <w:rFonts w:hint="eastAsia"/>
          <w:lang w:val="en-US" w:eastAsia="zh-CN"/>
        </w:rPr>
        <w:t>敹鍒板��鎴蜂复……</w:t>
      </w:r>
    </w:p>
    <w:p>
      <w:pPr>
        <w:ind w:firstLine="420" w:firstLineChars="0"/>
        <w:rPr>
          <w:rFonts w:hint="eastAsia"/>
          <w:lang w:val="en-US" w:eastAsia="zh-CN"/>
        </w:rPr>
      </w:pPr>
      <w:r>
        <w:rPr>
          <w:rFonts w:hint="eastAsia"/>
          <w:lang w:val="en-US" w:eastAsia="zh-CN"/>
        </w:rPr>
        <w:t>……这让Blossom具有了更强力的火力输出……但这也许违背了︽垜鍒涘�缓浜嗗ソ鐪……的意志……</w:t>
      </w:r>
    </w:p>
    <w:p>
      <w:pPr>
        <w:ind w:firstLine="420" w:firstLineChars="0"/>
        <w:rPr>
          <w:rFonts w:hint="eastAsia"/>
          <w:lang w:val="en-US" w:eastAsia="zh-CN"/>
        </w:rPr>
      </w:pPr>
      <w:r>
        <w:rPr>
          <w:rFonts w:hint="eastAsia"/>
          <w:lang w:val="en-US" w:eastAsia="zh-CN"/>
        </w:rPr>
        <w:t>……所有人都在反对我，这是一场阴谋……</w:t>
      </w:r>
    </w:p>
    <w:p>
      <w:pPr>
        <w:ind w:firstLine="420" w:firstLineChars="0"/>
        <w:rPr>
          <w:rFonts w:hint="eastAsia" w:ascii="宋体" w:hAnsi="宋体" w:eastAsia="宋体" w:cs="宋体"/>
          <w:sz w:val="24"/>
          <w:szCs w:val="24"/>
          <w:lang w:eastAsia="zh-CN"/>
        </w:rPr>
      </w:pPr>
      <w:r>
        <w:rPr>
          <w:rFonts w:hint="default"/>
          <w:lang w:val="en-US" w:eastAsia="zh-CN"/>
        </w:rPr>
        <w:t>牬鏃х殑涓ゅ潡</w:t>
      </w:r>
      <w:r>
        <w:rPr>
          <w:rFonts w:hint="eastAsia"/>
          <w:lang w:val="en-US" w:eastAsia="zh-CN"/>
        </w:rPr>
        <w:t>��</w:t>
      </w:r>
      <w:r>
        <w:rPr>
          <w:rFonts w:hint="default"/>
          <w:lang w:val="en-US" w:eastAsia="zh-CN"/>
        </w:rPr>
        <w:t>閽辩殑i鍋跺緱鍥炲幓锛涢</w:t>
      </w:r>
      <w:r>
        <w:rPr>
          <w:rFonts w:ascii="宋体" w:hAnsi="宋体" w:eastAsia="宋体" w:cs="宋体"/>
          <w:sz w:val="24"/>
          <w:szCs w:val="24"/>
        </w:rPr>
        <w:t>□</w:t>
      </w:r>
      <w:r>
        <w:rPr>
          <w:rFonts w:hint="eastAsia" w:ascii="宋体" w:hAnsi="宋体" w:eastAsia="宋体" w:cs="宋体"/>
          <w:sz w:val="24"/>
          <w:szCs w:val="24"/>
          <w:lang w:eastAsia="zh-CN"/>
        </w:rPr>
        <w:t>……”</w:t>
      </w:r>
    </w:p>
    <w:p>
      <w:pPr>
        <w:ind w:firstLine="420" w:firstLineChars="0"/>
        <w:rPr>
          <w:rFonts w:hint="eastAsia" w:ascii="宋体" w:hAnsi="宋体" w:eastAsia="宋体" w:cs="宋体"/>
          <w:sz w:val="24"/>
          <w:szCs w:val="24"/>
          <w:lang w:eastAsia="zh-CN"/>
        </w:rPr>
      </w:pPr>
    </w:p>
    <w:p>
      <w:pPr>
        <w:ind w:firstLine="420" w:firstLineChars="0"/>
        <w:rPr>
          <w:rFonts w:hint="eastAsia" w:ascii="宋体" w:hAnsi="宋体" w:eastAsia="宋体" w:cs="宋体"/>
          <w:sz w:val="24"/>
          <w:szCs w:val="24"/>
          <w:lang w:eastAsia="zh-CN"/>
        </w:rPr>
      </w:pPr>
    </w:p>
    <w:p>
      <w:pPr>
        <w:ind w:firstLine="420" w:firstLineChars="0"/>
        <w:rPr>
          <w:rFonts w:hint="eastAsia" w:ascii="宋体" w:hAnsi="宋体" w:eastAsia="宋体" w:cs="宋体"/>
          <w:sz w:val="24"/>
          <w:szCs w:val="24"/>
          <w:lang w:eastAsia="zh-CN"/>
        </w:rPr>
      </w:pPr>
    </w:p>
    <w:p>
      <w:pPr>
        <w:ind w:firstLine="420" w:firstLineChars="0"/>
        <w:rPr>
          <w:rFonts w:hint="eastAsia" w:ascii="宋体" w:hAnsi="宋体" w:eastAsia="宋体" w:cs="宋体"/>
          <w:sz w:val="24"/>
          <w:szCs w:val="24"/>
          <w:lang w:eastAsia="zh-CN"/>
        </w:rPr>
      </w:pPr>
    </w:p>
    <w:p>
      <w:pPr>
        <w:rPr>
          <w:rFonts w:hint="eastAsia"/>
          <w:lang w:val="en-US" w:eastAsia="zh-CN"/>
        </w:rPr>
      </w:pP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-19685</wp:posOffset>
            </wp:positionH>
            <wp:positionV relativeFrom="paragraph">
              <wp:posOffset>78105</wp:posOffset>
            </wp:positionV>
            <wp:extent cx="1906270" cy="2697480"/>
            <wp:effectExtent l="0" t="0" r="13970" b="0"/>
            <wp:wrapSquare wrapText="bothSides"/>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6"/>
                    <a:stretch>
                      <a:fillRect/>
                    </a:stretch>
                  </pic:blipFill>
                  <pic:spPr>
                    <a:xfrm>
                      <a:off x="0" y="0"/>
                      <a:ext cx="1906270" cy="2697480"/>
                    </a:xfrm>
                    <a:prstGeom prst="rect">
                      <a:avLst/>
                    </a:prstGeom>
                    <a:noFill/>
                    <a:ln w="9525">
                      <a:noFill/>
                    </a:ln>
                  </pic:spPr>
                </pic:pic>
              </a:graphicData>
            </a:graphic>
          </wp:anchor>
        </w:drawing>
      </w:r>
      <w:r>
        <w:rPr>
          <w:rFonts w:hint="eastAsia"/>
          <w:lang w:val="en-US" w:eastAsia="zh-CN"/>
        </w:rPr>
        <w:t xml:space="preserve">干员代号：Bubbles </w:t>
      </w:r>
    </w:p>
    <w:p>
      <w:pPr>
        <w:rPr>
          <w:rFonts w:hint="default"/>
          <w:lang w:val="en-US" w:eastAsia="zh-CN"/>
        </w:rPr>
      </w:pPr>
      <w:r>
        <w:rPr>
          <w:rFonts w:hint="eastAsia"/>
          <w:lang w:val="en-US" w:eastAsia="zh-CN"/>
        </w:rPr>
        <w:t>编号：Rm5217||w.Bio.S - m.WSN002&amp;b.LS001</w:t>
      </w:r>
    </w:p>
    <w:p>
      <w:pPr>
        <w:rPr>
          <w:rFonts w:hint="default"/>
          <w:lang w:val="en-US" w:eastAsia="zh-CN"/>
        </w:rPr>
      </w:pPr>
      <w:r>
        <w:rPr>
          <w:rFonts w:hint="eastAsia"/>
          <w:lang w:val="en-US" w:eastAsia="zh-CN"/>
        </w:rPr>
        <w:t>是否支持强化(Y/N)：Y</w:t>
      </w:r>
    </w:p>
    <w:p>
      <w:pPr>
        <w:rPr>
          <w:rFonts w:hint="eastAsia"/>
          <w:lang w:val="en-US" w:eastAsia="zh-CN"/>
        </w:rPr>
      </w:pPr>
      <w:r>
        <w:rPr>
          <w:rFonts w:hint="eastAsia"/>
          <w:lang w:val="en-US" w:eastAsia="zh-CN"/>
        </w:rPr>
        <w:t>干员简介：</w:t>
      </w:r>
    </w:p>
    <w:p>
      <w:pPr>
        <w:rPr>
          <w:rFonts w:hint="eastAsia"/>
          <w:lang w:val="en-US" w:eastAsia="zh-CN"/>
        </w:rPr>
      </w:pPr>
      <w:r>
        <w:rPr>
          <w:rFonts w:hint="eastAsia"/>
          <w:lang w:val="en-US" w:eastAsia="zh-CN"/>
        </w:rPr>
        <w:t>干员Bubbles，远程型编号5217，生化肌肉002&amp;生化骨骼001型强化，肌肉强化区域为手腕、肩膀、颈部，骨骼强化区域为腿、肩膀。</w:t>
      </w:r>
    </w:p>
    <w:p>
      <w:pPr>
        <w:rPr>
          <w:rFonts w:hint="default"/>
          <w:lang w:val="en-US" w:eastAsia="zh-CN"/>
        </w:rPr>
      </w:pPr>
      <w:r>
        <w:rPr>
          <w:rFonts w:hint="eastAsia"/>
          <w:lang w:val="en-US" w:eastAsia="zh-CN"/>
        </w:rPr>
        <w:t>生化肌肉与生化骨骼的强度让干员Bubbles几乎能够轻松抵御开枪带来的任何后座力，经由骨骼强化的下肢足以为干员Bubbles提供优秀的平衡力。</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干员Bubbles是“火种”计划最新版基础型远程火力机器干员，使用特制霰弹枪攻击。干员Bubbles的霰弹枪发射子弹不同于干员Blossom的手枪子弹为完全的能量弹，主要成分由弹夹内XT8106S物质构成。干员Bubbles使用自身能源作为子弹动力源，将一枚完全由XT8106S物质构成的打入目标体内。</w:t>
      </w:r>
    </w:p>
    <w:p>
      <w:pPr>
        <w:rPr>
          <w:rFonts w:hint="eastAsia"/>
          <w:lang w:val="en-US" w:eastAsia="zh-CN"/>
        </w:rPr>
      </w:pPr>
      <w:r>
        <w:rPr>
          <w:rFonts w:hint="eastAsia"/>
          <w:lang w:val="en-US" w:eastAsia="zh-CN"/>
        </w:rPr>
        <w:t>干员Bubbles的能耗在一般水平，主要是由于每一名Bubbles干员都需要携带大量的XT8106S物质，使用自身能量推动子弹也造成是Bubbles能耗的重要原因之一。</w:t>
      </w:r>
    </w:p>
    <w:p>
      <w:pPr>
        <w:rPr>
          <w:rFonts w:hint="eastAsia"/>
          <w:lang w:val="en-US" w:eastAsia="zh-CN"/>
        </w:rPr>
      </w:pPr>
      <w:r>
        <w:rPr>
          <w:rFonts w:hint="eastAsia"/>
          <w:lang w:val="en-US" w:eastAsia="zh-CN"/>
        </w:rPr>
        <w:t>干员Bubbles拥有对感染者等一切有机体的极大杀伤力，下肢强化也为干员Bubbles带来了优秀的射击精度。但由于XT8106S物质的供给和能耗问题，干员Bubbles在正式的战场上使用并没有干员Blossom那样普遍。</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XT8106S物质具有特殊的扩散性，在进入目标机体后将立即大面积扩散，对目标机体造成严重“浸润伤”。由于这种物质的特殊性使得干员Bubbles对血肉之躯具有极强伤害。因此，干员Bubbles仅被允许使用在面向感染者的战斗中，在面向人类的作战中使用Bubbles被许多国际组织认为是极不人道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rPr>
          <w:rFonts w:hint="default"/>
          <w:lang w:val="en-US" w:eastAsia="zh-CN"/>
        </w:rPr>
      </w:pPr>
      <w:r>
        <w:rPr>
          <w:rFonts w:hint="eastAsia"/>
          <w:lang w:val="en-US" w:eastAsia="zh-CN"/>
        </w:rPr>
        <w:t>研发日志：</w:t>
      </w:r>
    </w:p>
    <w:p>
      <w:pPr>
        <w:ind w:firstLine="420" w:firstLineChars="0"/>
        <w:rPr>
          <w:rFonts w:hint="eastAsia"/>
          <w:lang w:val="en-US" w:eastAsia="zh-CN"/>
        </w:rPr>
      </w:pPr>
      <w:r>
        <w:rPr>
          <w:rFonts w:hint="eastAsia"/>
          <w:lang w:val="en-US" w:eastAsia="zh-CN"/>
        </w:rPr>
        <w:t>……XT8106S物质具有一定程度的生物活性——这是显而易见的事，毕竟这类物质最初是从造成这场灾难的元凶：弹状热病毒(RhFV)的灭活体中提取的……</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不得不承认，XT8106S物质的某方面性质的确和RhFV接近得可怕，它们都会以令人难以想象的速度渗透进被感染的任何有机体，并在各类组织中迅速扩散。但不同的是，RhFV会切实将它的RNA注入到被感染的细胞中，而XT8106S物质只会挤进细胞密集处立即爆炸，将核壳内包裹的大量钢化玻璃碎粒散射到周围的组织中</w:t>
      </w:r>
    </w:p>
    <w:p>
      <w:pPr>
        <w:ind w:firstLine="420" w:firstLineChars="0"/>
        <w:rPr>
          <w:rFonts w:hint="eastAsia"/>
          <w:lang w:val="en-US" w:eastAsia="zh-CN"/>
        </w:rPr>
      </w:pPr>
      <w:r>
        <w:rPr>
          <w:rFonts w:hint="eastAsia"/>
          <w:lang w:val="en-US" w:eastAsia="zh-CN"/>
        </w:rPr>
        <w:t>……</w:t>
      </w:r>
    </w:p>
    <w:p>
      <w:pPr>
        <w:ind w:left="4620" w:leftChars="0" w:firstLine="420" w:firstLineChars="0"/>
        <w:rPr>
          <w:rFonts w:hint="eastAsia"/>
          <w:lang w:val="en-US" w:eastAsia="zh-CN"/>
        </w:rPr>
      </w:pPr>
      <w:r>
        <w:rPr>
          <w:rFonts w:hint="eastAsia"/>
          <w:lang w:val="en-US" w:eastAsia="zh-CN"/>
        </w:rPr>
        <w:t>公元XX年XX月XX日</w:t>
      </w:r>
    </w:p>
    <w:p>
      <w:pPr>
        <w:numPr>
          <w:ilvl w:val="0"/>
          <w:numId w:val="1"/>
        </w:numPr>
        <w:ind w:left="5880" w:leftChars="0" w:firstLine="420" w:firstLineChars="0"/>
        <w:rPr>
          <w:rFonts w:hint="eastAsia"/>
          <w:lang w:val="en-US" w:eastAsia="zh-CN"/>
        </w:rPr>
      </w:pPr>
      <w:r>
        <w:rPr>
          <w:rFonts w:hint="eastAsia"/>
          <w:lang w:val="en-US" w:eastAsia="zh-CN"/>
        </w:rPr>
        <w:t>F</w:t>
      </w:r>
    </w:p>
    <w:p>
      <w:pPr>
        <w:numPr>
          <w:ilvl w:val="0"/>
          <w:numId w:val="0"/>
        </w:numPr>
        <w:rPr>
          <w:rFonts w:hint="default"/>
          <w:lang w:val="en-US" w:eastAsia="zh-CN"/>
        </w:rPr>
      </w:pPr>
    </w:p>
    <w:p>
      <w:pPr>
        <w:numPr>
          <w:ilvl w:val="0"/>
          <w:numId w:val="0"/>
        </w:numPr>
        <w:rPr>
          <w:rFonts w:hint="default"/>
          <w:lang w:val="en-US" w:eastAsia="zh-CN"/>
        </w:rPr>
      </w:pPr>
      <w:r>
        <w:rPr>
          <w:rFonts w:ascii="宋体" w:hAnsi="宋体" w:eastAsia="宋体" w:cs="宋体"/>
          <w:sz w:val="24"/>
          <w:szCs w:val="24"/>
        </w:rPr>
        <w:drawing>
          <wp:anchor distT="0" distB="0" distL="114300" distR="114300" simplePos="0" relativeHeight="251664384" behindDoc="0" locked="0" layoutInCell="1" allowOverlap="1">
            <wp:simplePos x="0" y="0"/>
            <wp:positionH relativeFrom="column">
              <wp:posOffset>-88265</wp:posOffset>
            </wp:positionH>
            <wp:positionV relativeFrom="paragraph">
              <wp:posOffset>178435</wp:posOffset>
            </wp:positionV>
            <wp:extent cx="1882775" cy="2664460"/>
            <wp:effectExtent l="0" t="0" r="6985" b="2540"/>
            <wp:wrapSquare wrapText="bothSides"/>
            <wp:docPr id="1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descr="IMG_256"/>
                    <pic:cNvPicPr>
                      <a:picLocks noChangeAspect="1"/>
                    </pic:cNvPicPr>
                  </pic:nvPicPr>
                  <pic:blipFill>
                    <a:blip r:embed="rId7"/>
                    <a:stretch>
                      <a:fillRect/>
                    </a:stretch>
                  </pic:blipFill>
                  <pic:spPr>
                    <a:xfrm>
                      <a:off x="0" y="0"/>
                      <a:ext cx="1882775" cy="2664460"/>
                    </a:xfrm>
                    <a:prstGeom prst="rect">
                      <a:avLst/>
                    </a:prstGeom>
                    <a:noFill/>
                    <a:ln w="9525">
                      <a:noFill/>
                    </a:ln>
                  </pic:spPr>
                </pic:pic>
              </a:graphicData>
            </a:graphic>
          </wp:anchor>
        </w:drawing>
      </w:r>
    </w:p>
    <w:p>
      <w:pPr>
        <w:rPr>
          <w:rFonts w:hint="eastAsia"/>
          <w:lang w:val="en-US" w:eastAsia="zh-CN"/>
        </w:rPr>
      </w:pPr>
      <w:r>
        <w:rPr>
          <w:rFonts w:hint="eastAsia"/>
          <w:lang w:val="en-US" w:eastAsia="zh-CN"/>
        </w:rPr>
        <w:t>干员代号：Bubbles plus</w:t>
      </w:r>
    </w:p>
    <w:p>
      <w:pPr>
        <w:rPr>
          <w:rFonts w:hint="default"/>
          <w:lang w:val="en-US" w:eastAsia="zh-CN"/>
        </w:rPr>
      </w:pPr>
      <w:r>
        <w:rPr>
          <w:rFonts w:hint="eastAsia"/>
          <w:lang w:val="en-US" w:eastAsia="zh-CN"/>
        </w:rPr>
        <w:t>编号：Rm5290||w.Bio.S - m.WSN002&amp;b.LS001</w:t>
      </w:r>
    </w:p>
    <w:p>
      <w:pPr>
        <w:rPr>
          <w:rFonts w:hint="default"/>
          <w:lang w:val="en-US" w:eastAsia="zh-CN"/>
        </w:rPr>
      </w:pPr>
      <w:r>
        <w:rPr>
          <w:rFonts w:hint="eastAsia"/>
          <w:lang w:val="en-US" w:eastAsia="zh-CN"/>
        </w:rPr>
        <w:t>是否支持强化(Y/N)：N</w:t>
      </w:r>
    </w:p>
    <w:p>
      <w:pPr>
        <w:rPr>
          <w:rFonts w:hint="eastAsia"/>
          <w:lang w:val="en-US" w:eastAsia="zh-CN"/>
        </w:rPr>
      </w:pPr>
      <w:r>
        <w:rPr>
          <w:rFonts w:hint="eastAsia"/>
          <w:lang w:val="en-US" w:eastAsia="zh-CN"/>
        </w:rPr>
        <w:t>干员简介：</w:t>
      </w:r>
    </w:p>
    <w:p>
      <w:pPr>
        <w:rPr>
          <w:rFonts w:hint="eastAsia"/>
          <w:lang w:val="en-US" w:eastAsia="zh-CN"/>
        </w:rPr>
      </w:pPr>
      <w:r>
        <w:rPr>
          <w:rFonts w:hint="eastAsia"/>
          <w:lang w:val="en-US" w:eastAsia="zh-CN"/>
        </w:rPr>
        <w:t>干员Bubbles，远程型编号5290，生化肌肉002&amp;生化骨骼001型强化，肌肉强化区域为手腕、肩膀、颈部，骨骼强化区域为腿、肩膀。</w:t>
      </w:r>
    </w:p>
    <w:p>
      <w:pPr>
        <w:rPr>
          <w:rFonts w:hint="eastAsia"/>
          <w:lang w:val="en-US" w:eastAsia="zh-CN"/>
        </w:rPr>
      </w:pPr>
      <w:r>
        <w:rPr>
          <w:rFonts w:hint="eastAsia"/>
          <w:lang w:val="en-US" w:eastAsia="zh-CN"/>
        </w:rPr>
        <w:t>生化肌肉与生化骨骼的强度让干员Bubbles几乎能够轻松抵御开枪带来的任何后座力，经由骨骼强化的下肢足以为干员Bubbles提供优秀的平衡力和较强的机动性。</w:t>
      </w:r>
    </w:p>
    <w:p>
      <w:pPr>
        <w:rPr>
          <w:rFonts w:hint="eastAsia"/>
          <w:lang w:val="en-US" w:eastAsia="zh-CN"/>
        </w:rPr>
      </w:pPr>
      <w:r>
        <w:rPr>
          <w:rFonts w:hint="eastAsia"/>
          <w:lang w:val="en-US" w:eastAsia="zh-CN"/>
        </w:rPr>
        <w:t>强化说明：1.对干员Bubbles使用的武器进行了精密度升级，重点改良了枪膛部分，更为狭窄的弹道为干员Bubbles提供了高精度射击的可能，也减少了发射子弹时不必要的热量损耗。但同时也增加了枪膛材料的密度，使得干员Bubbles的负重增加，一定程度上造成了机动性进一步下降。</w:t>
      </w:r>
    </w:p>
    <w:p>
      <w:pPr>
        <w:numPr>
          <w:ilvl w:val="0"/>
          <w:numId w:val="2"/>
        </w:numPr>
        <w:rPr>
          <w:rFonts w:hint="eastAsia"/>
          <w:lang w:val="en-US" w:eastAsia="zh-CN"/>
        </w:rPr>
      </w:pPr>
      <w:r>
        <w:rPr>
          <w:rFonts w:hint="eastAsia"/>
          <w:lang w:val="en-US" w:eastAsia="zh-CN"/>
        </w:rPr>
        <w:t>改变了干员Bubbles的外形。</w:t>
      </w:r>
    </w:p>
    <w:p>
      <w:pPr>
        <w:numPr>
          <w:ilvl w:val="0"/>
          <w:numId w:val="0"/>
        </w:numPr>
        <w:rPr>
          <w:rFonts w:hint="default"/>
          <w:lang w:val="en-US" w:eastAsia="zh-CN"/>
        </w:rPr>
      </w:pPr>
      <w:r>
        <w:rPr>
          <w:rFonts w:hint="eastAsia"/>
          <w:lang w:val="en-US" w:eastAsia="zh-CN"/>
        </w:rPr>
        <w:t>研究员批注：“……设计部的想法永远都让人猜不透，为什么麻花辫的造型都能修复3版……不过加上两条小辫子确实怪可爱的。”</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干员Bubbles是“火种”计划最新版基础型远程火力机器干员，使用特制霰弹枪攻击。干员Bubbles的霰弹枪发射子弹不同于干员Blossom的手枪子弹为完全的能量弹，主要成分由弹夹内XT8106S物质构成。干员Bubbles使用自身能源作为子弹动力源，将一枚完全由XT8106S物质构成的打入目标体内。</w:t>
      </w:r>
    </w:p>
    <w:p>
      <w:pPr>
        <w:rPr>
          <w:rFonts w:hint="eastAsia"/>
          <w:lang w:val="en-US" w:eastAsia="zh-CN"/>
        </w:rPr>
      </w:pPr>
      <w:r>
        <w:rPr>
          <w:rFonts w:hint="eastAsia"/>
          <w:lang w:val="en-US" w:eastAsia="zh-CN"/>
        </w:rPr>
        <w:t>干员Bubbles的能耗在一般水平，主要是由于每一名Bubbles干员都需要携带大量的XT8106S物质，使用自身能量推动子弹也造成是Bubbles能耗的重要原因之一。</w:t>
      </w:r>
    </w:p>
    <w:p>
      <w:pPr>
        <w:rPr>
          <w:rFonts w:hint="eastAsia"/>
          <w:lang w:val="en-US" w:eastAsia="zh-CN"/>
        </w:rPr>
      </w:pPr>
      <w:r>
        <w:rPr>
          <w:rFonts w:hint="eastAsia"/>
          <w:lang w:val="en-US" w:eastAsia="zh-CN"/>
        </w:rPr>
        <w:t>干员Bubbles拥有对感染者等一切有机体的极大杀伤力，下肢强化也为干员Bubbles带来了优秀的射击精度。但由于XT8106S物质的供给和能耗问题，干员Bubbles在正式的战场上使用并没有干员Blossom那样普遍。</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XT8106S物质具有特殊的扩散性，在进入目标机体后将立即大面积扩散，对目标机体造成严重“浸润伤”。由于这种物质的特殊性使得干员Bubbles对血肉之躯具有极强伤害。因此，干员Bubbles仅被允许使用在面向感染者的战斗中，在面向人类的作战中使用Bubbles被许多国际组织认为是极不人道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rPr>
          <w:rFonts w:hint="default"/>
          <w:lang w:val="en-US" w:eastAsia="zh-CN"/>
        </w:rPr>
      </w:pPr>
      <w:r>
        <w:rPr>
          <w:rFonts w:hint="eastAsia"/>
          <w:lang w:val="en-US" w:eastAsia="zh-CN"/>
        </w:rPr>
        <w:t>研发日志：</w:t>
      </w:r>
    </w:p>
    <w:p>
      <w:pPr>
        <w:ind w:firstLine="420" w:firstLineChars="0"/>
        <w:rPr>
          <w:rFonts w:hint="eastAsia"/>
          <w:lang w:val="en-US" w:eastAsia="zh-CN"/>
        </w:rPr>
      </w:pPr>
      <w:r>
        <w:rPr>
          <w:rFonts w:hint="eastAsia"/>
          <w:lang w:val="en-US" w:eastAsia="zh-CN"/>
        </w:rPr>
        <w:t>“……XT8106S物质具有一定程度的生物活性——这是显而易见的事，毕竟这类物质最初是从弹状热病毒(RhFV)的灭活体中提取的……</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不得不承认，XT8106S物质的某方面性质的确和RhFV接近得可怕，它们都会以令人难以想象的速度渗透进被感染的任何有机体，并在各类组织中迅速扩散。但不同的是，RhFV会切实将它的RNA注入到被感染的细胞中，而XT8106S物质只会挤进细胞密集处立即爆炸，将核壳内包裹的大量钢化玻璃碎粒散射到周围的组织中</w:t>
      </w:r>
    </w:p>
    <w:p>
      <w:pPr>
        <w:ind w:firstLine="420" w:firstLineChars="0"/>
        <w:rPr>
          <w:rFonts w:hint="eastAsia"/>
          <w:lang w:val="en-US" w:eastAsia="zh-CN"/>
        </w:rPr>
      </w:pPr>
      <w:r>
        <w:rPr>
          <w:rFonts w:hint="eastAsia"/>
          <w:lang w:val="en-US" w:eastAsia="zh-CN"/>
        </w:rPr>
        <w:t>……</w:t>
      </w:r>
    </w:p>
    <w:p>
      <w:pPr>
        <w:ind w:left="4620" w:leftChars="0" w:firstLine="420" w:firstLineChars="0"/>
        <w:rPr>
          <w:rFonts w:hint="eastAsia"/>
          <w:lang w:val="en-US" w:eastAsia="zh-CN"/>
        </w:rPr>
      </w:pPr>
      <w:r>
        <w:rPr>
          <w:rFonts w:hint="eastAsia"/>
          <w:lang w:val="en-US" w:eastAsia="zh-CN"/>
        </w:rPr>
        <w:t>公元XX年XX月XX日</w:t>
      </w:r>
    </w:p>
    <w:p>
      <w:pPr>
        <w:numPr>
          <w:ilvl w:val="0"/>
          <w:numId w:val="0"/>
        </w:numPr>
        <w:ind w:left="6300" w:leftChars="0"/>
        <w:rPr>
          <w:rFonts w:hint="eastAsia"/>
          <w:lang w:val="en-US" w:eastAsia="zh-CN"/>
        </w:rPr>
      </w:pPr>
      <w:r>
        <w:rPr>
          <w:rFonts w:hint="eastAsia"/>
          <w:lang w:val="en-US" w:eastAsia="zh-CN"/>
        </w:rPr>
        <w:t>W.F”</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“……鍗℃柉鍗″□娲讳簡澶氫</w:t>
      </w:r>
      <w:r>
        <w:rPr>
          <w:rFonts w:hint="eastAsia"/>
          <w:sz w:val="21"/>
          <w:szCs w:val="21"/>
          <w:lang w:val="en-US" w:eastAsia="zh-CN"/>
        </w:rPr>
        <w:t>��</w:t>
      </w:r>
      <w:r>
        <w:rPr>
          <w:rFonts w:hint="eastAsia" w:ascii="宋体" w:hAnsi="宋体" w:eastAsia="宋体" w:cs="宋体"/>
          <w:sz w:val="21"/>
          <w:szCs w:val="21"/>
          <w:lang w:val="en-US" w:eastAsia="zh-CN"/>
        </w:rPr>
        <w:t>釜瑕呭垏鍕縤u</w:t>
      </w:r>
      <w:r>
        <w:rPr>
          <w:rFonts w:hint="eastAsia"/>
          <w:sz w:val="21"/>
          <w:szCs w:val="21"/>
          <w:lang w:val="en-US" w:eastAsia="zh-CN"/>
        </w:rPr>
        <w:t>�</w:t>
      </w:r>
      <w:r>
        <w:rPr>
          <w:rFonts w:hint="eastAsia" w:ascii="宋体" w:hAnsi="宋体" w:eastAsia="宋体" w:cs="宋体"/>
          <w:sz w:val="21"/>
          <w:szCs w:val="21"/>
          <w:lang w:val="en-US" w:eastAsia="zh-CN"/>
        </w:rPr>
        <w:t>那群该死的骗子……ㄦ垜楗縤鍝囦负瑕卽椤鹃棶鏈嶅姟□闃胯揪F鍘�……鍗¤惃鍒╁簱鍝堟柉ら暅楂樼□鎶�鐨剉浼拌□浜掕俯绌洪棿鍜�……满口说着的仁义道德，心里盘算着各自生意。他们只想着利用一切去打垮别人！去掠夺……他们只是一群……被</w:t>
      </w:r>
      <w:r>
        <w:rPr>
          <w:rFonts w:hint="eastAsia"/>
          <w:sz w:val="21"/>
          <w:szCs w:val="21"/>
          <w:lang w:val="en-US" w:eastAsia="zh-CN"/>
        </w:rPr>
        <w:t>�</w:t>
      </w:r>
      <w:r>
        <w:rPr>
          <w:rFonts w:hint="eastAsia" w:ascii="宋体" w:hAnsi="宋体" w:eastAsia="宋体" w:cs="宋体"/>
          <w:sz w:val="21"/>
          <w:szCs w:val="21"/>
          <w:lang w:val="en-US" w:eastAsia="zh-CN"/>
        </w:rPr>
        <w:t>奖鏈�异化的……</w:t>
      </w:r>
    </w:p>
    <w:p>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p>
    <w:p>
      <w:pPr>
        <w:ind w:left="4620" w:leftChars="0" w:firstLine="420" w:firstLineChars="0"/>
        <w:rPr>
          <w:rFonts w:hint="eastAsia"/>
          <w:lang w:val="en-US" w:eastAsia="zh-CN"/>
        </w:rPr>
      </w:pPr>
      <w:r>
        <w:rPr>
          <w:rFonts w:hint="eastAsia"/>
          <w:lang w:val="en-US" w:eastAsia="zh-CN"/>
        </w:rPr>
        <w:t>审判32年XX月XX日</w:t>
      </w:r>
    </w:p>
    <w:p>
      <w:pPr>
        <w:numPr>
          <w:ilvl w:val="0"/>
          <w:numId w:val="0"/>
        </w:numPr>
        <w:ind w:left="6300" w:leftChars="0"/>
        <w:rPr>
          <w:rFonts w:hint="eastAsia"/>
          <w:lang w:val="en-US" w:eastAsia="zh-CN"/>
        </w:rPr>
      </w:pPr>
      <w:r>
        <w:rPr>
          <w:rFonts w:hint="eastAsia"/>
          <w:sz w:val="21"/>
          <w:szCs w:val="21"/>
          <w:lang w:val="en-US" w:eastAsia="zh-CN"/>
        </w:rPr>
        <w:t>���</w:t>
      </w:r>
      <w:r>
        <w:rPr>
          <w:rFonts w:hint="eastAsia"/>
          <w:lang w:val="en-US" w:eastAsia="zh-CN"/>
        </w:rPr>
        <w:t>”</w:t>
      </w:r>
    </w:p>
    <w:p>
      <w:pPr>
        <w:rPr>
          <w:rFonts w:hint="default" w:ascii="宋体" w:hAnsi="宋体" w:eastAsia="宋体" w:cs="宋体"/>
          <w:sz w:val="21"/>
          <w:szCs w:val="21"/>
          <w:lang w:val="en-US" w:eastAsia="zh-CN"/>
        </w:rPr>
      </w:pPr>
    </w:p>
    <w:p>
      <w:pPr>
        <w:rPr>
          <w:rFonts w:hint="eastAsia"/>
          <w:lang w:val="en-US" w:eastAsia="zh-CN"/>
        </w:rPr>
      </w:pPr>
      <w:r>
        <w:rPr>
          <w:rFonts w:ascii="宋体" w:hAnsi="宋体" w:eastAsia="宋体" w:cs="宋体"/>
          <w:sz w:val="24"/>
          <w:szCs w:val="24"/>
        </w:rPr>
        <w:drawing>
          <wp:anchor distT="0" distB="0" distL="114300" distR="114300" simplePos="0" relativeHeight="251665408" behindDoc="0" locked="0" layoutInCell="1" allowOverlap="1">
            <wp:simplePos x="0" y="0"/>
            <wp:positionH relativeFrom="column">
              <wp:posOffset>-141605</wp:posOffset>
            </wp:positionH>
            <wp:positionV relativeFrom="paragraph">
              <wp:posOffset>78105</wp:posOffset>
            </wp:positionV>
            <wp:extent cx="1882775" cy="2663825"/>
            <wp:effectExtent l="0" t="0" r="6985" b="3175"/>
            <wp:wrapSquare wrapText="bothSides"/>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8"/>
                    <a:stretch>
                      <a:fillRect/>
                    </a:stretch>
                  </pic:blipFill>
                  <pic:spPr>
                    <a:xfrm>
                      <a:off x="0" y="0"/>
                      <a:ext cx="1882775" cy="2663825"/>
                    </a:xfrm>
                    <a:prstGeom prst="rect">
                      <a:avLst/>
                    </a:prstGeom>
                    <a:noFill/>
                    <a:ln w="9525">
                      <a:noFill/>
                    </a:ln>
                  </pic:spPr>
                </pic:pic>
              </a:graphicData>
            </a:graphic>
          </wp:anchor>
        </w:drawing>
      </w:r>
      <w:r>
        <w:rPr>
          <w:rFonts w:hint="eastAsia"/>
          <w:lang w:val="en-US" w:eastAsia="zh-CN"/>
        </w:rPr>
        <w:t xml:space="preserve">干员代号：Buttercup </w:t>
      </w:r>
    </w:p>
    <w:p>
      <w:pPr>
        <w:rPr>
          <w:rFonts w:hint="eastAsia"/>
          <w:lang w:val="en-US" w:eastAsia="zh-CN"/>
        </w:rPr>
      </w:pPr>
      <w:r>
        <w:rPr>
          <w:rFonts w:hint="eastAsia"/>
          <w:lang w:val="en-US" w:eastAsia="zh-CN"/>
        </w:rPr>
        <w:t>编号：Rm.S8192||w.Bio.S - m.L003&amp;b.SN002</w:t>
      </w:r>
    </w:p>
    <w:p>
      <w:pPr>
        <w:rPr>
          <w:rFonts w:hint="default"/>
          <w:lang w:val="en-US" w:eastAsia="zh-CN"/>
        </w:rPr>
      </w:pPr>
      <w:r>
        <w:rPr>
          <w:rFonts w:hint="eastAsia"/>
          <w:lang w:val="en-US" w:eastAsia="zh-CN"/>
        </w:rPr>
        <w:t>是否支持强化(Y/N)：N</w:t>
      </w:r>
    </w:p>
    <w:p>
      <w:pPr>
        <w:rPr>
          <w:rFonts w:hint="eastAsia"/>
          <w:lang w:val="en-US" w:eastAsia="zh-CN"/>
        </w:rPr>
      </w:pPr>
      <w:r>
        <w:rPr>
          <w:rFonts w:hint="eastAsia"/>
          <w:lang w:val="en-US" w:eastAsia="zh-CN"/>
        </w:rPr>
        <w:t>干员简介：</w:t>
      </w:r>
    </w:p>
    <w:p>
      <w:pPr>
        <w:rPr>
          <w:rFonts w:hint="eastAsia"/>
          <w:lang w:val="en-US" w:eastAsia="zh-CN"/>
        </w:rPr>
      </w:pPr>
      <w:r>
        <w:rPr>
          <w:rFonts w:hint="eastAsia"/>
          <w:lang w:val="en-US" w:eastAsia="zh-CN"/>
        </w:rPr>
        <w:t>干员Buttercup，远程型编号S8192，生化肌肉003&amp;生化骨骼002型强化，肌肉强化区域为腿部，骨骼强化区域为肩膀、颈部。</w:t>
      </w:r>
    </w:p>
    <w:p>
      <w:pPr>
        <w:rPr>
          <w:rFonts w:hint="eastAsia"/>
          <w:lang w:val="en-US" w:eastAsia="zh-CN"/>
        </w:rPr>
      </w:pPr>
      <w:r>
        <w:rPr>
          <w:rFonts w:hint="eastAsia"/>
          <w:lang w:val="en-US" w:eastAsia="zh-CN"/>
        </w:rPr>
        <w:t>干员Buttercup使用的003型生化肌肉和002型生化骨骼特征明显，均属于高密度专精的类型。“火种”组织的科技水平显然不允许一名干员同时携带大面积的003型生化肌肉和002型生化骨骼，这让干员Buttercup在具有极其优异的火力输出同时，也存在稳定性和精准性较差、能耗较高等问题。</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干员Buttercup是“火种”计划最新版输出型远程机器干员。在干员Buttercup的功能设计上，研发人员显然摒弃了许多早期理念：干员Buttercup的左臂被设计成一管加特林机枪；原本用于安置能源核心的胸腹腔被改装成特制弹舱，弹舱的出口直接与加特林机枪相连，保证了干员Buttercup能够在短时间内最大程度爆发出火力伤害；而干员Buttercup的能源核心被安置到了头部，并将充能接口安置在了后颈处。</w:t>
      </w:r>
    </w:p>
    <w:p>
      <w:pPr>
        <w:rPr>
          <w:rFonts w:hint="default"/>
          <w:lang w:val="en-US" w:eastAsia="zh-CN"/>
        </w:rPr>
      </w:pPr>
      <w:r>
        <w:rPr>
          <w:rFonts w:hint="eastAsia"/>
          <w:lang w:val="en-US" w:eastAsia="zh-CN"/>
        </w:rPr>
        <w:t>干员Buttercup的子弹动力源为半燃料半能源式，这是由于高达100发/s的平均射速让干员Buttercup必须携带难以想象的弹药储备，再加上003型生化肌肉和002型生化骨骼的密度极高，让能耗问题成为了干员Buttercup的首要问题。干员Buttercup使用自身能源引爆子弹后部燃料舱，在最短时间内为子弹头提供最大动能，从而实现高强度火力支援。</w:t>
      </w:r>
    </w:p>
    <w:p>
      <w:pPr>
        <w:rPr>
          <w:rFonts w:hint="default"/>
          <w:lang w:val="en-US" w:eastAsia="zh-CN"/>
        </w:rPr>
      </w:pPr>
      <w:r>
        <w:rPr>
          <w:rFonts w:hint="eastAsia"/>
          <w:lang w:val="en-US" w:eastAsia="zh-CN"/>
        </w:rPr>
        <w:t>S8192型干员Buttercup是经由大量实战数据改良得到性能最为均衡的一版，虽然在射速上无法达到S8100系列最高射速——150发/s，但相对较小的弹舱为干员Buttercup提供了携带更多能源的可能性，这为将干员Buttercup应用于长期作战提供了可行性。</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来自指挥官萨姆·阿诺德的使用建议：</w:t>
      </w:r>
    </w:p>
    <w:p>
      <w:pPr>
        <w:ind w:firstLine="420" w:firstLineChars="0"/>
        <w:rPr>
          <w:rFonts w:hint="eastAsia"/>
          <w:lang w:val="en-US" w:eastAsia="zh-CN"/>
        </w:rPr>
      </w:pPr>
      <w:r>
        <w:rPr>
          <w:rFonts w:hint="eastAsia"/>
          <w:lang w:val="en-US" w:eastAsia="zh-CN"/>
        </w:rPr>
        <w:t>“……Buttercup的火力强度和她超乎想象的能耗密切相关，能将她合理运用不是件容易事。我并不推荐刚加入“火种”计划的新兵携带任何标注了Special(S)前缀的机器干员上战场，尤其是S8100系列。刚上任的家伙总会迷恋机器干员高强度火力输出，而S8100系列在测试中的出色表现足够让任何一个自以为是的新兵蛋子在战场上忘乎所以……</w:t>
      </w:r>
    </w:p>
    <w:p>
      <w:pPr>
        <w:ind w:firstLine="420" w:firstLineChars="0"/>
        <w:rPr>
          <w:rFonts w:hint="eastAsia"/>
          <w:lang w:val="en-US" w:eastAsia="zh-CN"/>
        </w:rPr>
      </w:pPr>
      <w:r>
        <w:rPr>
          <w:rFonts w:hint="eastAsia"/>
          <w:lang w:val="en-US" w:eastAsia="zh-CN"/>
        </w:rPr>
        <w:t>……在战场上，你的敌人会从四面八方袭来。而有时，一名S8100就能吃掉你能舱的大半。因此，对于那些非带上Buttercup不可的新兵们，我的建议是：没有绝对的把握，不要让她的加特林开火……</w:t>
      </w:r>
    </w:p>
    <w:p>
      <w:pPr>
        <w:ind w:firstLine="420" w:firstLineChars="0"/>
        <w:rPr>
          <w:rFonts w:hint="eastAsia"/>
          <w:lang w:val="en-US" w:eastAsia="zh-CN"/>
        </w:rPr>
      </w:pPr>
      <w:r>
        <w:rPr>
          <w:rFonts w:hint="eastAsia"/>
          <w:lang w:val="en-US" w:eastAsia="zh-CN"/>
        </w:rPr>
        <w:t>……对于那些不听劝的家伙，F.J就是你们的前车之鉴。我想我还是有必要向统帅反映一下，减少对资历尚浅的家伙的S8100系列配给量。</w:t>
      </w:r>
    </w:p>
    <w:p>
      <w:pPr>
        <w:ind w:left="4200" w:leftChars="0" w:firstLine="420" w:firstLineChars="0"/>
        <w:rPr>
          <w:rFonts w:hint="eastAsia"/>
          <w:lang w:val="en-US" w:eastAsia="zh-CN"/>
        </w:rPr>
      </w:pPr>
      <w:r>
        <w:rPr>
          <w:rFonts w:hint="eastAsia"/>
          <w:lang w:val="en-US" w:eastAsia="zh-CN"/>
        </w:rPr>
        <w:t>——审判74年11月6日”</w:t>
      </w:r>
    </w:p>
    <w:p>
      <w:pPr>
        <w:rPr>
          <w:rFonts w:hint="default" w:ascii="宋体" w:hAnsi="宋体" w:eastAsia="宋体" w:cs="宋体"/>
          <w:sz w:val="21"/>
          <w:szCs w:val="21"/>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Bdr>
          <w:bottom w:val="thinThickThinMediumGap" w:color="auto" w:sz="18" w:space="0"/>
        </w:pBdr>
        <w:rPr>
          <w:rFonts w:hint="default"/>
          <w:lang w:val="en-US" w:eastAsia="zh-CN"/>
        </w:rPr>
      </w:pPr>
    </w:p>
    <w:p>
      <w:pPr>
        <w:rPr>
          <w:rFonts w:hint="eastAsia"/>
          <w:lang w:val="en-US" w:eastAsia="zh-CN"/>
        </w:rPr>
      </w:pPr>
      <w:r>
        <w:rPr>
          <w:rFonts w:hint="eastAsia"/>
          <w:lang w:val="en-US" w:eastAsia="zh-CN"/>
        </w:rPr>
        <w:t>说明：</w:t>
      </w:r>
    </w:p>
    <w:p>
      <w:pPr>
        <w:rPr>
          <w:rFonts w:hint="default"/>
          <w:lang w:val="en-US" w:eastAsia="zh-CN"/>
        </w:rPr>
      </w:pPr>
      <w:r>
        <w:rPr>
          <w:rFonts w:hint="eastAsia"/>
          <w:lang w:val="en-US" w:eastAsia="zh-CN"/>
        </w:rPr>
        <w:t>干员图片分别为“干员gif”文件夹中对应gif。每个干员有有站立/攻击两张。如果可以做成双页的就放两张，不行的话就放攻击gif。</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11F0223"/>
    <w:multiLevelType w:val="singleLevel"/>
    <w:tmpl w:val="A11F0223"/>
    <w:lvl w:ilvl="0" w:tentative="0">
      <w:start w:val="2"/>
      <w:numFmt w:val="decimal"/>
      <w:lvlText w:val="%1."/>
      <w:lvlJc w:val="left"/>
      <w:pPr>
        <w:tabs>
          <w:tab w:val="left" w:pos="312"/>
        </w:tabs>
      </w:pPr>
    </w:lvl>
  </w:abstractNum>
  <w:abstractNum w:abstractNumId="1">
    <w:nsid w:val="71F2E239"/>
    <w:multiLevelType w:val="singleLevel"/>
    <w:tmpl w:val="71F2E239"/>
    <w:lvl w:ilvl="0" w:tentative="0">
      <w:start w:val="23"/>
      <w:numFmt w:val="upperLetter"/>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25B29FB"/>
    <w:rsid w:val="225B29FB"/>
    <w:rsid w:val="43EC7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5.GIF"/><Relationship Id="rId7" Type="http://schemas.openxmlformats.org/officeDocument/2006/relationships/image" Target="media/image4.GIF"/><Relationship Id="rId6" Type="http://schemas.openxmlformats.org/officeDocument/2006/relationships/image" Target="media/image3.GIF"/><Relationship Id="rId5" Type="http://schemas.openxmlformats.org/officeDocument/2006/relationships/image" Target="media/image2.GIF"/><Relationship Id="rId4" Type="http://schemas.openxmlformats.org/officeDocument/2006/relationships/image" Target="media/image1.GIF"/><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2020-05-31T08:02:00Z</dcterms:created>
  <dc:creator>colia</dc:creator>
  <cp:lastModifiedBy>colia</cp:lastModifiedBy>
  <dcterms:modified xsi:type="dcterms:W3CDTF">2020-05-31T08:07:58Z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